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2BC8" w:rsidRDefault="00D62BC8">
      <w:pPr>
        <w:rPr>
          <w:rFonts w:ascii="Cambria" w:hAnsi="Cambria"/>
          <w:sz w:val="44"/>
          <w:szCs w:val="44"/>
          <w:u w:val="single"/>
        </w:rPr>
      </w:pPr>
      <w:r w:rsidRPr="00610294">
        <w:rPr>
          <w:rFonts w:ascii="Cambria" w:hAnsi="Cambria"/>
          <w:sz w:val="44"/>
          <w:szCs w:val="44"/>
          <w:u w:val="single"/>
        </w:rPr>
        <w:t>What superannuation is, its goal and history</w:t>
      </w:r>
    </w:p>
    <w:p w:rsidR="00D62BC8" w:rsidRPr="00610294" w:rsidRDefault="00D62BC8">
      <w:pPr>
        <w:rPr>
          <w:rFonts w:cs="Calibri"/>
          <w:sz w:val="24"/>
          <w:szCs w:val="24"/>
        </w:rPr>
      </w:pPr>
      <w:r w:rsidRPr="00610294">
        <w:rPr>
          <w:rFonts w:cs="Calibri"/>
          <w:sz w:val="24"/>
          <w:szCs w:val="24"/>
        </w:rPr>
        <w:t>By Cassandra Dunning</w:t>
      </w:r>
    </w:p>
    <w:p w:rsidR="00D62BC8" w:rsidRPr="00C15564" w:rsidRDefault="00D62BC8" w:rsidP="004426EE">
      <w:pPr>
        <w:pStyle w:val="Heading2"/>
        <w:shd w:val="clear" w:color="auto" w:fill="FFFFFF"/>
        <w:spacing w:after="0" w:afterAutospacing="0" w:line="240" w:lineRule="atLeast"/>
        <w:rPr>
          <w:rFonts w:ascii="Cambria" w:hAnsi="Cambria" w:cs="Calibri"/>
          <w:b w:val="0"/>
          <w:u w:val="single"/>
        </w:rPr>
      </w:pPr>
      <w:r w:rsidRPr="00C15564">
        <w:rPr>
          <w:rFonts w:ascii="Cambria" w:hAnsi="Cambria" w:cs="Calibri"/>
          <w:b w:val="0"/>
          <w:u w:val="single"/>
        </w:rPr>
        <w:t>Background Information</w:t>
      </w:r>
    </w:p>
    <w:p w:rsidR="00D62BC8" w:rsidRDefault="00D62BC8" w:rsidP="004426EE">
      <w:pPr>
        <w:pStyle w:val="Heading2"/>
        <w:shd w:val="clear" w:color="auto" w:fill="FFFFFF"/>
        <w:spacing w:after="0" w:afterAutospacing="0" w:line="240" w:lineRule="atLeast"/>
        <w:rPr>
          <w:rFonts w:ascii="Calibri" w:hAnsi="Calibri" w:cs="Calibri"/>
          <w:b w:val="0"/>
          <w:sz w:val="24"/>
          <w:szCs w:val="24"/>
        </w:rPr>
      </w:pPr>
      <w:r>
        <w:rPr>
          <w:rFonts w:ascii="Calibri" w:hAnsi="Calibri" w:cs="Calibri"/>
          <w:b w:val="0"/>
          <w:sz w:val="24"/>
          <w:szCs w:val="24"/>
        </w:rPr>
        <w:t>This training session</w:t>
      </w:r>
      <w:r w:rsidRPr="00610294">
        <w:rPr>
          <w:rFonts w:ascii="Calibri" w:hAnsi="Calibri" w:cs="Calibri"/>
          <w:b w:val="0"/>
          <w:sz w:val="24"/>
          <w:szCs w:val="24"/>
        </w:rPr>
        <w:t xml:space="preserve"> is based on a unit of competency called “</w:t>
      </w:r>
      <w:r w:rsidRPr="00610294">
        <w:rPr>
          <w:rFonts w:ascii="Calibri" w:hAnsi="Calibri" w:cs="Calibri"/>
          <w:b w:val="0"/>
          <w:bCs w:val="0"/>
          <w:sz w:val="24"/>
          <w:szCs w:val="24"/>
        </w:rPr>
        <w:t xml:space="preserve">FNSFLT204A Develop understanding of superannuation” and is </w:t>
      </w:r>
      <w:r w:rsidRPr="00610294">
        <w:rPr>
          <w:rFonts w:ascii="Calibri" w:hAnsi="Calibri" w:cs="Calibri"/>
          <w:b w:val="0"/>
          <w:sz w:val="24"/>
          <w:szCs w:val="24"/>
        </w:rPr>
        <w:t>from</w:t>
      </w:r>
      <w:r>
        <w:rPr>
          <w:rFonts w:ascii="Calibri" w:hAnsi="Calibri" w:cs="Calibri"/>
          <w:b w:val="0"/>
          <w:sz w:val="24"/>
          <w:szCs w:val="24"/>
        </w:rPr>
        <w:t xml:space="preserve"> the qualification</w:t>
      </w:r>
      <w:r w:rsidRPr="00610294">
        <w:rPr>
          <w:rFonts w:ascii="Calibri" w:hAnsi="Calibri" w:cs="Calibri"/>
          <w:b w:val="0"/>
          <w:sz w:val="24"/>
          <w:szCs w:val="24"/>
        </w:rPr>
        <w:t xml:space="preserve"> </w:t>
      </w:r>
      <w:r>
        <w:rPr>
          <w:rFonts w:ascii="Calibri" w:hAnsi="Calibri" w:cs="Calibri"/>
          <w:b w:val="0"/>
          <w:sz w:val="24"/>
          <w:szCs w:val="24"/>
        </w:rPr>
        <w:t>“</w:t>
      </w:r>
      <w:r w:rsidRPr="00610294">
        <w:rPr>
          <w:rFonts w:ascii="Calibri" w:hAnsi="Calibri" w:cs="Calibri"/>
          <w:b w:val="0"/>
          <w:sz w:val="24"/>
          <w:szCs w:val="24"/>
        </w:rPr>
        <w:t>FNS10110 - Certificate I in Financial Services</w:t>
      </w:r>
      <w:r>
        <w:rPr>
          <w:rFonts w:ascii="Calibri" w:hAnsi="Calibri" w:cs="Calibri"/>
          <w:b w:val="0"/>
          <w:sz w:val="24"/>
          <w:szCs w:val="24"/>
        </w:rPr>
        <w:t>”. This first 30 minute session is solely an introduction into the unit and will be expanded on in the next hour session to complete two elements in this unit of competency.</w:t>
      </w:r>
      <w:r w:rsidRPr="00F27C2B">
        <w:t xml:space="preserve"> </w:t>
      </w:r>
      <w:r w:rsidRPr="00F27C2B">
        <w:rPr>
          <w:rFonts w:ascii="Calibri" w:hAnsi="Calibri" w:cs="Calibri"/>
          <w:b w:val="0"/>
          <w:sz w:val="24"/>
          <w:szCs w:val="24"/>
        </w:rPr>
        <w:t>This training session is intended to be a real learning situation, done in house.</w:t>
      </w:r>
    </w:p>
    <w:p w:rsidR="00D62BC8" w:rsidRPr="00610294" w:rsidRDefault="00D62BC8" w:rsidP="004426EE">
      <w:pPr>
        <w:pStyle w:val="NoSpacing"/>
      </w:pPr>
    </w:p>
    <w:p w:rsidR="00D62BC8" w:rsidRPr="00610294" w:rsidRDefault="00D62BC8">
      <w:pPr>
        <w:rPr>
          <w:rFonts w:cs="Calibri"/>
          <w:sz w:val="24"/>
          <w:szCs w:val="24"/>
        </w:rPr>
      </w:pPr>
      <w:r>
        <w:rPr>
          <w:rFonts w:cs="Calibri"/>
          <w:sz w:val="24"/>
          <w:szCs w:val="24"/>
        </w:rPr>
        <w:t>This training session</w:t>
      </w:r>
      <w:r w:rsidRPr="00610294">
        <w:rPr>
          <w:rFonts w:cs="Calibri"/>
          <w:sz w:val="24"/>
          <w:szCs w:val="24"/>
        </w:rPr>
        <w:t xml:space="preserve"> is </w:t>
      </w:r>
      <w:r>
        <w:rPr>
          <w:rFonts w:cs="Calibri"/>
          <w:sz w:val="24"/>
          <w:szCs w:val="24"/>
        </w:rPr>
        <w:t xml:space="preserve">designed </w:t>
      </w:r>
      <w:r w:rsidRPr="00610294">
        <w:rPr>
          <w:rFonts w:cs="Calibri"/>
          <w:sz w:val="24"/>
          <w:szCs w:val="24"/>
        </w:rPr>
        <w:t>to give the learners an understanding</w:t>
      </w:r>
      <w:r>
        <w:rPr>
          <w:rFonts w:cs="Calibri"/>
          <w:sz w:val="24"/>
          <w:szCs w:val="24"/>
        </w:rPr>
        <w:t xml:space="preserve"> of</w:t>
      </w:r>
      <w:r w:rsidRPr="00610294">
        <w:rPr>
          <w:rFonts w:cs="Calibri"/>
          <w:sz w:val="24"/>
          <w:szCs w:val="24"/>
        </w:rPr>
        <w:t xml:space="preserve"> what superannuation i</w:t>
      </w:r>
      <w:bookmarkStart w:id="0" w:name="_GoBack"/>
      <w:bookmarkEnd w:id="0"/>
      <w:r w:rsidRPr="00610294">
        <w:rPr>
          <w:rFonts w:cs="Calibri"/>
          <w:sz w:val="24"/>
          <w:szCs w:val="24"/>
        </w:rPr>
        <w:t xml:space="preserve">s. This is an easy introduction into the unit of competency and </w:t>
      </w:r>
      <w:r>
        <w:rPr>
          <w:rFonts w:cs="Calibri"/>
          <w:sz w:val="24"/>
          <w:szCs w:val="24"/>
        </w:rPr>
        <w:t>is a strong foundation on which to</w:t>
      </w:r>
      <w:r w:rsidRPr="00610294">
        <w:rPr>
          <w:rFonts w:cs="Calibri"/>
          <w:sz w:val="24"/>
          <w:szCs w:val="24"/>
        </w:rPr>
        <w:t xml:space="preserve"> build on more advanced knowledge</w:t>
      </w:r>
      <w:r>
        <w:rPr>
          <w:rFonts w:cs="Calibri"/>
          <w:sz w:val="24"/>
          <w:szCs w:val="24"/>
        </w:rPr>
        <w:t>.</w:t>
      </w:r>
      <w:r w:rsidRPr="00610294">
        <w:rPr>
          <w:rFonts w:cs="Calibri"/>
          <w:sz w:val="24"/>
          <w:szCs w:val="24"/>
        </w:rPr>
        <w:t xml:space="preserve"> </w:t>
      </w:r>
      <w:r>
        <w:rPr>
          <w:rFonts w:cs="Calibri"/>
          <w:sz w:val="24"/>
          <w:szCs w:val="24"/>
        </w:rPr>
        <w:t>This knowledge is</w:t>
      </w:r>
      <w:r w:rsidRPr="00610294">
        <w:rPr>
          <w:rFonts w:cs="Calibri"/>
          <w:sz w:val="24"/>
          <w:szCs w:val="24"/>
        </w:rPr>
        <w:t xml:space="preserve"> required to complete the unit.</w:t>
      </w:r>
    </w:p>
    <w:p w:rsidR="00D62BC8" w:rsidRDefault="00D62BC8">
      <w:pPr>
        <w:rPr>
          <w:rFonts w:cs="Calibri"/>
          <w:sz w:val="24"/>
          <w:szCs w:val="24"/>
        </w:rPr>
      </w:pPr>
      <w:r w:rsidRPr="00610294">
        <w:rPr>
          <w:rFonts w:cs="Calibri"/>
          <w:sz w:val="24"/>
          <w:szCs w:val="24"/>
        </w:rPr>
        <w:t>This training package was designed around introducing new employees into a superannuation call centre</w:t>
      </w:r>
      <w:r>
        <w:rPr>
          <w:rFonts w:cs="Calibri"/>
          <w:sz w:val="24"/>
          <w:szCs w:val="24"/>
        </w:rPr>
        <w:t xml:space="preserve"> within the finance industry</w:t>
      </w:r>
      <w:r w:rsidRPr="00610294">
        <w:rPr>
          <w:rFonts w:cs="Calibri"/>
          <w:sz w:val="24"/>
          <w:szCs w:val="24"/>
        </w:rPr>
        <w:t>. These employees’ must speak fluent English and have basic math</w:t>
      </w:r>
      <w:r>
        <w:rPr>
          <w:rFonts w:cs="Calibri"/>
          <w:sz w:val="24"/>
          <w:szCs w:val="24"/>
        </w:rPr>
        <w:t>s</w:t>
      </w:r>
      <w:r w:rsidRPr="00610294">
        <w:rPr>
          <w:rFonts w:cs="Calibri"/>
          <w:sz w:val="24"/>
          <w:szCs w:val="24"/>
        </w:rPr>
        <w:t xml:space="preserve"> and reading skills. Computer systems training will be provided so prior knowledge is not required</w:t>
      </w:r>
      <w:r>
        <w:rPr>
          <w:rFonts w:cs="Calibri"/>
          <w:sz w:val="24"/>
          <w:szCs w:val="24"/>
        </w:rPr>
        <w:t xml:space="preserve"> (although basic computer knowledge will be beneficial)</w:t>
      </w:r>
      <w:r w:rsidRPr="00610294">
        <w:rPr>
          <w:rFonts w:cs="Calibri"/>
          <w:sz w:val="24"/>
          <w:szCs w:val="24"/>
        </w:rPr>
        <w:t xml:space="preserve">; this training will be provided as a different package. </w:t>
      </w:r>
    </w:p>
    <w:p w:rsidR="00D62BC8" w:rsidRPr="00610294" w:rsidRDefault="00D62BC8" w:rsidP="00610294">
      <w:pPr>
        <w:pStyle w:val="Default"/>
        <w:rPr>
          <w:rFonts w:ascii="Calibri" w:hAnsi="Calibri" w:cs="Calibri"/>
        </w:rPr>
      </w:pPr>
    </w:p>
    <w:p w:rsidR="00D62BC8" w:rsidRPr="00610294" w:rsidRDefault="00D62BC8">
      <w:pPr>
        <w:rPr>
          <w:rFonts w:ascii="Cambria" w:hAnsi="Cambria"/>
          <w:sz w:val="24"/>
          <w:szCs w:val="24"/>
        </w:rPr>
      </w:pPr>
    </w:p>
    <w:p w:rsidR="00D62BC8" w:rsidRPr="001C27B2" w:rsidRDefault="00D62BC8">
      <w:pPr>
        <w:rPr>
          <w:rFonts w:ascii="Cambria" w:hAnsi="Cambria"/>
          <w:sz w:val="44"/>
          <w:szCs w:val="44"/>
          <w:u w:val="single"/>
        </w:rPr>
      </w:pPr>
    </w:p>
    <w:sectPr w:rsidR="00D62BC8" w:rsidRPr="001C27B2" w:rsidSect="000441AE">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10294"/>
    <w:rsid w:val="000441AE"/>
    <w:rsid w:val="00103723"/>
    <w:rsid w:val="001C27B2"/>
    <w:rsid w:val="003460B1"/>
    <w:rsid w:val="004426EE"/>
    <w:rsid w:val="00610294"/>
    <w:rsid w:val="006B0FFF"/>
    <w:rsid w:val="007D2815"/>
    <w:rsid w:val="00972DE8"/>
    <w:rsid w:val="00C15564"/>
    <w:rsid w:val="00D62BC8"/>
    <w:rsid w:val="00F27C2B"/>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AU" w:eastAsia="en-A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41AE"/>
    <w:pPr>
      <w:spacing w:after="200" w:line="276" w:lineRule="auto"/>
    </w:pPr>
    <w:rPr>
      <w:lang w:eastAsia="en-US"/>
    </w:rPr>
  </w:style>
  <w:style w:type="paragraph" w:styleId="Heading2">
    <w:name w:val="heading 2"/>
    <w:basedOn w:val="Normal"/>
    <w:link w:val="Heading2Char"/>
    <w:uiPriority w:val="99"/>
    <w:qFormat/>
    <w:rsid w:val="00610294"/>
    <w:pPr>
      <w:spacing w:before="100" w:beforeAutospacing="1" w:after="100" w:afterAutospacing="1" w:line="240" w:lineRule="auto"/>
      <w:outlineLvl w:val="1"/>
    </w:pPr>
    <w:rPr>
      <w:rFonts w:ascii="Times New Roman" w:eastAsia="Times New Roman" w:hAnsi="Times New Roman"/>
      <w:b/>
      <w:bCs/>
      <w:sz w:val="36"/>
      <w:szCs w:val="36"/>
      <w:lang w:eastAsia="en-A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610294"/>
    <w:rPr>
      <w:rFonts w:ascii="Times New Roman" w:hAnsi="Times New Roman" w:cs="Times New Roman"/>
      <w:b/>
      <w:bCs/>
      <w:sz w:val="36"/>
      <w:szCs w:val="36"/>
      <w:lang w:eastAsia="en-AU"/>
    </w:rPr>
  </w:style>
  <w:style w:type="paragraph" w:customStyle="1" w:styleId="Default">
    <w:name w:val="Default"/>
    <w:uiPriority w:val="99"/>
    <w:rsid w:val="00610294"/>
    <w:pPr>
      <w:autoSpaceDE w:val="0"/>
      <w:autoSpaceDN w:val="0"/>
      <w:adjustRightInd w:val="0"/>
    </w:pPr>
    <w:rPr>
      <w:rFonts w:ascii="Times New Roman" w:hAnsi="Times New Roman"/>
      <w:color w:val="000000"/>
      <w:sz w:val="24"/>
      <w:szCs w:val="24"/>
      <w:lang w:eastAsia="en-US"/>
    </w:rPr>
  </w:style>
  <w:style w:type="paragraph" w:styleId="NoSpacing">
    <w:name w:val="No Spacing"/>
    <w:uiPriority w:val="99"/>
    <w:qFormat/>
    <w:rsid w:val="004426EE"/>
    <w:rPr>
      <w:lang w:eastAsia="en-US"/>
    </w:rPr>
  </w:style>
</w:styles>
</file>

<file path=word/webSettings.xml><?xml version="1.0" encoding="utf-8"?>
<w:webSettings xmlns:r="http://schemas.openxmlformats.org/officeDocument/2006/relationships" xmlns:w="http://schemas.openxmlformats.org/wordprocessingml/2006/main">
  <w:divs>
    <w:div w:id="20275576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1</Pages>
  <Words>182</Words>
  <Characters>1042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Cassandra Dunning</dc:creator>
  <cp:keywords/>
  <dc:description/>
  <cp:lastModifiedBy>Cassie Dunning</cp:lastModifiedBy>
  <cp:revision>3</cp:revision>
  <dcterms:created xsi:type="dcterms:W3CDTF">2012-05-04T09:55:00Z</dcterms:created>
  <dcterms:modified xsi:type="dcterms:W3CDTF">2012-05-24T09:32:00Z</dcterms:modified>
</cp:coreProperties>
</file>